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18" w:rsidRDefault="00614E18">
      <w:pPr>
        <w:pStyle w:val="Heading1"/>
        <w:spacing w:before="79" w:line="237" w:lineRule="auto"/>
        <w:ind w:left="3049" w:hanging="2226"/>
      </w:pPr>
    </w:p>
    <w:p w:rsidR="00614E18" w:rsidRDefault="00614E18">
      <w:pPr>
        <w:pStyle w:val="Heading1"/>
        <w:spacing w:before="79" w:line="237" w:lineRule="auto"/>
        <w:ind w:left="3049" w:hanging="2226"/>
      </w:pPr>
    </w:p>
    <w:p w:rsidR="00614E18" w:rsidRDefault="00614E18" w:rsidP="00614E18">
      <w:pPr>
        <w:pStyle w:val="Heading1"/>
        <w:spacing w:before="79" w:line="237" w:lineRule="auto"/>
        <w:ind w:left="3049" w:hanging="2226"/>
        <w:jc w:val="center"/>
        <w:rPr>
          <w:spacing w:val="-6"/>
        </w:rPr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</w:p>
    <w:p w:rsidR="00614E18" w:rsidRDefault="00614E18" w:rsidP="00614E18">
      <w:pPr>
        <w:pStyle w:val="Heading1"/>
        <w:spacing w:before="79" w:line="237" w:lineRule="auto"/>
        <w:ind w:left="3049" w:hanging="2226"/>
        <w:jc w:val="center"/>
        <w:rPr>
          <w:spacing w:val="-57"/>
        </w:rPr>
      </w:pP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DD7618" w:rsidRDefault="00614E18" w:rsidP="00614E18">
      <w:pPr>
        <w:pStyle w:val="Heading1"/>
        <w:spacing w:before="79" w:line="237" w:lineRule="auto"/>
        <w:ind w:left="3049" w:hanging="2226"/>
        <w:jc w:val="center"/>
      </w:pPr>
      <w:r>
        <w:t>МКДОУ ДС № 20 «Буратино» с. Сухая Буйвола</w:t>
      </w:r>
      <w:r w:rsidR="00824E59">
        <w:t xml:space="preserve"> </w:t>
      </w:r>
    </w:p>
    <w:p w:rsidR="00DD7618" w:rsidRDefault="00DD7618">
      <w:pPr>
        <w:pStyle w:val="a3"/>
        <w:spacing w:before="8"/>
        <w:ind w:left="0"/>
        <w:jc w:val="left"/>
        <w:rPr>
          <w:b/>
          <w:sz w:val="23"/>
        </w:rPr>
      </w:pPr>
    </w:p>
    <w:p w:rsidR="00DD7618" w:rsidRPr="00614E18" w:rsidRDefault="00614E18" w:rsidP="00614E18">
      <w:pPr>
        <w:pStyle w:val="a5"/>
        <w:jc w:val="both"/>
        <w:rPr>
          <w:sz w:val="24"/>
          <w:szCs w:val="32"/>
          <w:lang w:val="ru-RU"/>
        </w:rPr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z w:val="24"/>
          <w:szCs w:val="32"/>
          <w:lang w:val="ru-RU"/>
        </w:rPr>
        <w:t>м</w:t>
      </w:r>
      <w:r w:rsidRPr="00EC302F">
        <w:rPr>
          <w:sz w:val="24"/>
          <w:szCs w:val="32"/>
          <w:lang w:val="ru-RU"/>
        </w:rPr>
        <w:t>униципально</w:t>
      </w:r>
      <w:r>
        <w:rPr>
          <w:sz w:val="24"/>
          <w:szCs w:val="32"/>
          <w:lang w:val="ru-RU"/>
        </w:rPr>
        <w:t>го</w:t>
      </w:r>
      <w:r w:rsidRPr="00EC302F">
        <w:rPr>
          <w:sz w:val="24"/>
          <w:szCs w:val="32"/>
          <w:lang w:val="ru-RU"/>
        </w:rPr>
        <w:t xml:space="preserve"> казенно</w:t>
      </w:r>
      <w:r>
        <w:rPr>
          <w:sz w:val="24"/>
          <w:szCs w:val="32"/>
          <w:lang w:val="ru-RU"/>
        </w:rPr>
        <w:t xml:space="preserve">го </w:t>
      </w:r>
      <w:r w:rsidRPr="00EC302F">
        <w:rPr>
          <w:sz w:val="24"/>
          <w:szCs w:val="32"/>
          <w:lang w:val="ru-RU"/>
        </w:rPr>
        <w:t>дошкольно</w:t>
      </w:r>
      <w:r>
        <w:rPr>
          <w:sz w:val="24"/>
          <w:szCs w:val="32"/>
          <w:lang w:val="ru-RU"/>
        </w:rPr>
        <w:t xml:space="preserve">го </w:t>
      </w:r>
      <w:r w:rsidRPr="00EC302F">
        <w:rPr>
          <w:sz w:val="24"/>
          <w:szCs w:val="32"/>
          <w:lang w:val="ru-RU"/>
        </w:rPr>
        <w:t>образовательно</w:t>
      </w:r>
      <w:r>
        <w:rPr>
          <w:sz w:val="24"/>
          <w:szCs w:val="32"/>
          <w:lang w:val="ru-RU"/>
        </w:rPr>
        <w:t>го</w:t>
      </w:r>
      <w:r w:rsidRPr="00EC302F">
        <w:rPr>
          <w:sz w:val="24"/>
          <w:szCs w:val="32"/>
          <w:lang w:val="ru-RU"/>
        </w:rPr>
        <w:t xml:space="preserve"> учреждени</w:t>
      </w:r>
      <w:r>
        <w:rPr>
          <w:sz w:val="24"/>
          <w:szCs w:val="32"/>
          <w:lang w:val="ru-RU"/>
        </w:rPr>
        <w:t>я</w:t>
      </w:r>
      <w:r w:rsidRPr="00EC302F">
        <w:rPr>
          <w:sz w:val="24"/>
          <w:szCs w:val="32"/>
          <w:lang w:val="ru-RU"/>
        </w:rPr>
        <w:t xml:space="preserve">  детск</w:t>
      </w:r>
      <w:r>
        <w:rPr>
          <w:sz w:val="24"/>
          <w:szCs w:val="32"/>
          <w:lang w:val="ru-RU"/>
        </w:rPr>
        <w:t xml:space="preserve">ого </w:t>
      </w:r>
      <w:r w:rsidRPr="00EC302F">
        <w:rPr>
          <w:sz w:val="24"/>
          <w:szCs w:val="32"/>
          <w:lang w:val="ru-RU"/>
        </w:rPr>
        <w:t>сад</w:t>
      </w:r>
      <w:r>
        <w:rPr>
          <w:sz w:val="24"/>
          <w:szCs w:val="32"/>
          <w:lang w:val="ru-RU"/>
        </w:rPr>
        <w:t>а</w:t>
      </w:r>
      <w:r w:rsidRPr="00EC302F">
        <w:rPr>
          <w:sz w:val="24"/>
          <w:szCs w:val="32"/>
          <w:lang w:val="ru-RU"/>
        </w:rPr>
        <w:t xml:space="preserve"> </w:t>
      </w:r>
      <w:r>
        <w:rPr>
          <w:sz w:val="24"/>
          <w:szCs w:val="32"/>
          <w:lang w:val="ru-RU"/>
        </w:rPr>
        <w:t xml:space="preserve">общеразвивающего </w:t>
      </w:r>
      <w:r w:rsidRPr="00EC302F">
        <w:rPr>
          <w:sz w:val="24"/>
          <w:szCs w:val="32"/>
          <w:lang w:val="ru-RU"/>
        </w:rPr>
        <w:t>вида с приоритетным осуществлением деятельности по физическому направлению развития детей №</w:t>
      </w:r>
      <w:r>
        <w:rPr>
          <w:sz w:val="24"/>
          <w:szCs w:val="32"/>
          <w:lang w:val="ru-RU"/>
        </w:rPr>
        <w:t xml:space="preserve"> </w:t>
      </w:r>
      <w:r w:rsidRPr="00EC302F">
        <w:rPr>
          <w:sz w:val="24"/>
          <w:szCs w:val="32"/>
          <w:lang w:val="ru-RU"/>
        </w:rPr>
        <w:t>20 «Буратино» с. Сухая Буйвола</w:t>
      </w:r>
      <w:r>
        <w:rPr>
          <w:sz w:val="24"/>
          <w:szCs w:val="32"/>
          <w:lang w:val="ru-RU"/>
        </w:rPr>
        <w:t xml:space="preserve"> </w:t>
      </w:r>
      <w:r>
        <w:t xml:space="preserve"> (далее – Программа) является 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:rsidR="00DD7618" w:rsidRDefault="00614E18">
      <w:pPr>
        <w:spacing w:before="3"/>
        <w:ind w:left="112" w:right="125" w:firstLine="360"/>
        <w:jc w:val="both"/>
        <w:rPr>
          <w:sz w:val="24"/>
        </w:rPr>
      </w:pPr>
      <w:r>
        <w:rPr>
          <w:sz w:val="24"/>
        </w:rPr>
        <w:t xml:space="preserve">Программа ДОО опирается на </w:t>
      </w:r>
      <w:r>
        <w:rPr>
          <w:b/>
          <w:sz w:val="24"/>
        </w:rPr>
        <w:t>Федеральную образовательную программу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5">
        <w:r>
          <w:rPr>
            <w:color w:val="0461C1"/>
            <w:u w:val="single" w:color="0461C1"/>
          </w:rPr>
          <w:t>ФОП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№1028 от 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 2022г.</w:t>
      </w:r>
    </w:p>
    <w:p w:rsidR="00DD7618" w:rsidRDefault="00DD7618">
      <w:pPr>
        <w:pStyle w:val="a3"/>
        <w:ind w:left="0"/>
        <w:jc w:val="left"/>
      </w:pPr>
    </w:p>
    <w:p w:rsidR="00DD7618" w:rsidRDefault="00614E18">
      <w:pPr>
        <w:pStyle w:val="a3"/>
        <w:ind w:left="821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ind w:right="1158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N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ind w:right="113"/>
        <w:jc w:val="both"/>
        <w:rPr>
          <w:sz w:val="24"/>
        </w:rPr>
      </w:pPr>
      <w:r>
        <w:rPr>
          <w:sz w:val="24"/>
        </w:rPr>
        <w:t>Приказ Министерства образования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(Минобрнауки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6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61"/>
          <w:sz w:val="24"/>
        </w:rPr>
        <w:t xml:space="preserve"> </w:t>
      </w:r>
      <w:r>
        <w:rPr>
          <w:sz w:val="24"/>
        </w:rPr>
        <w:t>2013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N</w:t>
      </w:r>
      <w:r>
        <w:rPr>
          <w:spacing w:val="61"/>
          <w:sz w:val="24"/>
        </w:rPr>
        <w:t xml:space="preserve"> </w:t>
      </w:r>
      <w:r>
        <w:rPr>
          <w:sz w:val="24"/>
        </w:rPr>
        <w:t>1155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образования.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 25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 2022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1028.</w:t>
      </w:r>
    </w:p>
    <w:p w:rsidR="00DD7618" w:rsidRDefault="00675FDE">
      <w:pPr>
        <w:pStyle w:val="a4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4"/>
        </w:rPr>
      </w:pPr>
      <w:hyperlink r:id="rId6">
        <w:r w:rsidR="00614E18">
          <w:rPr>
            <w:sz w:val="24"/>
          </w:rPr>
          <w:t>СП2.4.3648-20</w:t>
        </w:r>
      </w:hyperlink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«Санитарно-эпидемиологические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требования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к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организациям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воспитания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и</w:t>
      </w:r>
      <w:r w:rsidR="00614E18">
        <w:rPr>
          <w:spacing w:val="1"/>
          <w:sz w:val="24"/>
        </w:rPr>
        <w:t xml:space="preserve"> </w:t>
      </w:r>
      <w:r w:rsidR="00614E18">
        <w:rPr>
          <w:sz w:val="24"/>
        </w:rPr>
        <w:t>обучения,</w:t>
      </w:r>
      <w:r w:rsidR="00614E18">
        <w:rPr>
          <w:spacing w:val="11"/>
          <w:sz w:val="24"/>
        </w:rPr>
        <w:t xml:space="preserve"> </w:t>
      </w:r>
      <w:r w:rsidR="00614E18">
        <w:rPr>
          <w:sz w:val="24"/>
        </w:rPr>
        <w:t>отдыха</w:t>
      </w:r>
      <w:r w:rsidR="00614E18">
        <w:rPr>
          <w:spacing w:val="11"/>
          <w:sz w:val="24"/>
        </w:rPr>
        <w:t xml:space="preserve"> </w:t>
      </w:r>
      <w:r w:rsidR="00614E18">
        <w:rPr>
          <w:sz w:val="24"/>
        </w:rPr>
        <w:t>и</w:t>
      </w:r>
      <w:r w:rsidR="00614E18">
        <w:rPr>
          <w:spacing w:val="15"/>
          <w:sz w:val="24"/>
        </w:rPr>
        <w:t xml:space="preserve"> </w:t>
      </w:r>
      <w:r w:rsidR="00614E18">
        <w:rPr>
          <w:sz w:val="24"/>
        </w:rPr>
        <w:t>оздоровления</w:t>
      </w:r>
      <w:r w:rsidR="00614E18">
        <w:rPr>
          <w:spacing w:val="12"/>
          <w:sz w:val="24"/>
        </w:rPr>
        <w:t xml:space="preserve"> </w:t>
      </w:r>
      <w:r w:rsidR="00614E18">
        <w:rPr>
          <w:sz w:val="24"/>
        </w:rPr>
        <w:t>детей</w:t>
      </w:r>
      <w:r w:rsidR="00614E18">
        <w:rPr>
          <w:spacing w:val="10"/>
          <w:sz w:val="24"/>
        </w:rPr>
        <w:t xml:space="preserve"> </w:t>
      </w:r>
      <w:r w:rsidR="00614E18">
        <w:rPr>
          <w:sz w:val="24"/>
        </w:rPr>
        <w:t>и молодежи».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ind w:right="11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</w:t>
      </w:r>
      <w:r>
        <w:rPr>
          <w:spacing w:val="1"/>
          <w:sz w:val="24"/>
        </w:rPr>
        <w:t xml:space="preserve"> </w:t>
      </w:r>
      <w:r>
        <w:rPr>
          <w:sz w:val="24"/>
        </w:rPr>
        <w:t>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населения».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spacing w:before="5" w:line="237" w:lineRule="auto"/>
        <w:ind w:right="11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164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норм</w:t>
      </w:r>
      <w:r>
        <w:rPr>
          <w:spacing w:val="3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7"/>
          <w:sz w:val="24"/>
        </w:rPr>
        <w:t xml:space="preserve"> </w:t>
      </w:r>
      <w:r>
        <w:rPr>
          <w:sz w:val="24"/>
        </w:rPr>
        <w:t>1.2.3685-21</w:t>
      </w:r>
    </w:p>
    <w:p w:rsidR="00DD7618" w:rsidRDefault="00614E18">
      <w:pPr>
        <w:pStyle w:val="a3"/>
        <w:spacing w:before="1"/>
        <w:ind w:left="396" w:right="129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обитания».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97"/>
        </w:tabs>
        <w:ind w:right="136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МКДОУ ДС № 20 «Буратино» с. Сухая Буйвола.</w:t>
      </w:r>
    </w:p>
    <w:p w:rsidR="00614E18" w:rsidRDefault="00614E18" w:rsidP="00614E18">
      <w:pPr>
        <w:pStyle w:val="a4"/>
        <w:tabs>
          <w:tab w:val="left" w:pos="397"/>
        </w:tabs>
        <w:ind w:right="136" w:firstLine="0"/>
        <w:jc w:val="both"/>
        <w:rPr>
          <w:sz w:val="24"/>
        </w:rPr>
      </w:pPr>
    </w:p>
    <w:p w:rsidR="00DD7618" w:rsidRDefault="00614E18">
      <w:pPr>
        <w:pStyle w:val="a3"/>
        <w:ind w:right="126" w:firstLine="56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ребёнком дошкольного возраста, формирование основ базовой культуры личности, всестороннее</w:t>
      </w:r>
      <w:r>
        <w:rPr>
          <w:spacing w:val="-57"/>
        </w:rPr>
        <w:t xml:space="preserve"> </w:t>
      </w:r>
      <w:r>
        <w:t>развитие психических и физических качеств в соответствии с возрастными и индивидуальными</w:t>
      </w:r>
      <w:r>
        <w:rPr>
          <w:spacing w:val="1"/>
        </w:rPr>
        <w:t xml:space="preserve"> </w:t>
      </w:r>
      <w:r>
        <w:t>особенностями, подготовка к жизни в современном обществе, формирование предпосылок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дошкольника.</w:t>
      </w:r>
    </w:p>
    <w:p w:rsidR="00DD7618" w:rsidRDefault="00614E18">
      <w:pPr>
        <w:pStyle w:val="a3"/>
        <w:spacing w:before="5" w:line="275" w:lineRule="exact"/>
        <w:ind w:left="821"/>
        <w:rPr>
          <w:b/>
        </w:rPr>
      </w:pPr>
      <w:r>
        <w:t>Достижение</w:t>
      </w:r>
      <w:r>
        <w:rPr>
          <w:spacing w:val="-9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ind w:right="129" w:hanging="284"/>
        <w:jc w:val="both"/>
        <w:rPr>
          <w:sz w:val="24"/>
        </w:rPr>
      </w:pP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ind w:right="126" w:hanging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инициативными, стремящимися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2" w:line="237" w:lineRule="auto"/>
        <w:ind w:right="131" w:hanging="284"/>
        <w:jc w:val="both"/>
        <w:rPr>
          <w:sz w:val="24"/>
        </w:rPr>
      </w:pPr>
      <w:r>
        <w:rPr>
          <w:sz w:val="24"/>
        </w:rPr>
        <w:t>максимальное использование разнообразных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2" w:line="293" w:lineRule="exact"/>
        <w:ind w:left="312" w:hanging="203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DD7618" w:rsidRDefault="00614E18">
      <w:pPr>
        <w:pStyle w:val="a3"/>
        <w:ind w:left="254" w:right="138" w:hanging="144"/>
      </w:pPr>
      <w:r>
        <w:rPr>
          <w:rFonts w:ascii="Symbol" w:hAnsi="Symbol"/>
        </w:rPr>
        <w:t></w:t>
      </w:r>
      <w:r>
        <w:t>вариативность использования образовательного материала, позволяющая развивать творчество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интересами</w:t>
      </w:r>
      <w:r>
        <w:rPr>
          <w:spacing w:val="1"/>
        </w:rPr>
        <w:t xml:space="preserve"> </w:t>
      </w:r>
      <w:r>
        <w:t>и наклонностями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2" w:lineRule="exact"/>
        <w:ind w:left="312" w:hanging="203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DD7618" w:rsidRDefault="00614E18">
      <w:pPr>
        <w:pStyle w:val="a3"/>
        <w:spacing w:before="1" w:line="237" w:lineRule="auto"/>
        <w:ind w:left="254" w:right="130" w:hanging="144"/>
      </w:pPr>
      <w:r>
        <w:rPr>
          <w:rFonts w:ascii="Symbol" w:hAnsi="Symbol"/>
        </w:rPr>
        <w:t></w:t>
      </w:r>
      <w:r>
        <w:t>единство подходов к воспитанию детей в условиях дошкольного образовательного учреждения</w:t>
      </w:r>
      <w:r>
        <w:rPr>
          <w:spacing w:val="1"/>
        </w:rPr>
        <w:t xml:space="preserve"> </w:t>
      </w:r>
      <w:r>
        <w:t>и семьи;</w:t>
      </w:r>
    </w:p>
    <w:p w:rsidR="00DD7618" w:rsidRDefault="00DD7618">
      <w:pPr>
        <w:spacing w:line="237" w:lineRule="auto"/>
        <w:sectPr w:rsidR="00DD7618">
          <w:type w:val="continuous"/>
          <w:pgSz w:w="12000" w:h="16980"/>
          <w:pgMar w:top="120" w:right="720" w:bottom="280" w:left="1020" w:header="720" w:footer="720" w:gutter="0"/>
          <w:cols w:space="720"/>
        </w:sectPr>
      </w:pPr>
    </w:p>
    <w:p w:rsidR="00DD7618" w:rsidRDefault="00614E18">
      <w:pPr>
        <w:pStyle w:val="a3"/>
        <w:spacing w:before="76" w:line="237" w:lineRule="auto"/>
        <w:ind w:left="254" w:right="132" w:hanging="144"/>
      </w:pPr>
      <w:r>
        <w:rPr>
          <w:rFonts w:ascii="Symbol" w:hAnsi="Symbol"/>
        </w:rPr>
        <w:lastRenderedPageBreak/>
        <w:t>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умственные и физические перегрузки в содержании образования детей дошкольного возраста,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отсутствие давления</w:t>
      </w:r>
      <w:r>
        <w:rPr>
          <w:spacing w:val="-1"/>
        </w:rPr>
        <w:t xml:space="preserve"> </w:t>
      </w:r>
      <w:r>
        <w:t>предметного обучения.</w:t>
      </w:r>
    </w:p>
    <w:p w:rsidR="00DD7618" w:rsidRDefault="00614E18">
      <w:pPr>
        <w:pStyle w:val="Heading1"/>
        <w:spacing w:before="8" w:line="276" w:lineRule="exact"/>
        <w:ind w:left="965"/>
        <w:jc w:val="both"/>
      </w:pPr>
      <w:r>
        <w:t>Принципы,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 w:rsidR="006A349D">
        <w:rPr>
          <w:spacing w:val="-3"/>
        </w:rPr>
        <w:t xml:space="preserve">и ФОП </w:t>
      </w:r>
      <w:r>
        <w:t>ДО</w:t>
      </w:r>
      <w:r w:rsidR="006A349D">
        <w:t>О</w:t>
      </w:r>
      <w:r>
        <w:t>:</w:t>
      </w:r>
    </w:p>
    <w:p w:rsidR="00DD7618" w:rsidRDefault="00614E18">
      <w:pPr>
        <w:pStyle w:val="a3"/>
        <w:ind w:left="254" w:right="121" w:hanging="144"/>
      </w:pPr>
      <w:r>
        <w:rPr>
          <w:rFonts w:ascii="Symbol" w:hAnsi="Symbol"/>
        </w:rPr>
        <w:t></w:t>
      </w:r>
      <w:r>
        <w:t>поддержка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 этапа в общем развитии человека, самоценность детства – понимание (рассмотрение)</w:t>
      </w:r>
      <w:r>
        <w:rPr>
          <w:spacing w:val="1"/>
        </w:rPr>
        <w:t xml:space="preserve"> </w:t>
      </w:r>
      <w:r>
        <w:t>детства как периода жизни значимого самого по себе, без всяких условий; значимого тем, что</w:t>
      </w:r>
      <w:r>
        <w:rPr>
          <w:spacing w:val="1"/>
        </w:rPr>
        <w:t xml:space="preserve"> </w:t>
      </w:r>
      <w:r>
        <w:t>происходит с ребенком сейчас, а не тем, что этот период есть период подготовки к следующему</w:t>
      </w:r>
      <w:r>
        <w:rPr>
          <w:spacing w:val="-57"/>
        </w:rPr>
        <w:t xml:space="preserve"> </w:t>
      </w:r>
      <w:r>
        <w:t>периоду;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1" w:line="237" w:lineRule="auto"/>
        <w:ind w:right="138" w:hanging="284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ДОУ)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2" w:line="293" w:lineRule="exact"/>
        <w:ind w:left="312" w:hanging="20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D7618" w:rsidRDefault="00614E18">
      <w:pPr>
        <w:pStyle w:val="a3"/>
        <w:ind w:left="254" w:right="140" w:hanging="144"/>
      </w:pPr>
      <w:r>
        <w:rPr>
          <w:rFonts w:ascii="Symbol" w:hAnsi="Symbol"/>
        </w:rPr>
        <w:t></w:t>
      </w:r>
      <w:r>
        <w:t>реализация программы в формах, специфических для детей данной возрастной группы, прежде</w:t>
      </w:r>
      <w:r>
        <w:rPr>
          <w:spacing w:val="1"/>
        </w:rPr>
        <w:t xml:space="preserve"> </w:t>
      </w:r>
      <w:r>
        <w:t>всего в форме игры, познавательной и исследовательской деятельности, в форме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3"/>
        </w:rPr>
        <w:t xml:space="preserve"> </w:t>
      </w:r>
      <w:r>
        <w:t>развитие ребенка.</w:t>
      </w:r>
    </w:p>
    <w:p w:rsidR="00DD7618" w:rsidRDefault="00614E18">
      <w:pPr>
        <w:pStyle w:val="a3"/>
        <w:ind w:right="125" w:firstLine="708"/>
      </w:pPr>
      <w:r>
        <w:rPr>
          <w:b/>
        </w:rPr>
        <w:t xml:space="preserve">Содержание Программы </w:t>
      </w:r>
      <w:r>
        <w:t>обеспечивает развитие личности, мотивации и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1,5-х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8-ми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:rsidR="00DD7618" w:rsidRDefault="00614E18">
      <w:pPr>
        <w:pStyle w:val="a4"/>
        <w:numPr>
          <w:ilvl w:val="0"/>
          <w:numId w:val="2"/>
        </w:numPr>
        <w:tabs>
          <w:tab w:val="left" w:pos="294"/>
        </w:tabs>
        <w:ind w:hanging="184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развитие;</w:t>
      </w:r>
    </w:p>
    <w:p w:rsidR="00DD7618" w:rsidRDefault="00614E18">
      <w:pPr>
        <w:pStyle w:val="a4"/>
        <w:numPr>
          <w:ilvl w:val="0"/>
          <w:numId w:val="2"/>
        </w:numPr>
        <w:tabs>
          <w:tab w:val="left" w:pos="294"/>
        </w:tabs>
        <w:ind w:hanging="184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:rsidR="00DD7618" w:rsidRDefault="00614E18">
      <w:pPr>
        <w:pStyle w:val="a4"/>
        <w:numPr>
          <w:ilvl w:val="0"/>
          <w:numId w:val="2"/>
        </w:numPr>
        <w:tabs>
          <w:tab w:val="left" w:pos="294"/>
        </w:tabs>
        <w:ind w:hanging="184"/>
        <w:rPr>
          <w:sz w:val="24"/>
        </w:rPr>
      </w:pP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DD7618" w:rsidRDefault="00614E18">
      <w:pPr>
        <w:pStyle w:val="a4"/>
        <w:numPr>
          <w:ilvl w:val="0"/>
          <w:numId w:val="2"/>
        </w:numPr>
        <w:tabs>
          <w:tab w:val="left" w:pos="294"/>
        </w:tabs>
        <w:ind w:hanging="184"/>
        <w:rPr>
          <w:sz w:val="24"/>
        </w:rPr>
      </w:pPr>
      <w:r>
        <w:rPr>
          <w:sz w:val="24"/>
        </w:rPr>
        <w:t>художественно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DD7618" w:rsidRDefault="00614E18">
      <w:pPr>
        <w:pStyle w:val="a4"/>
        <w:numPr>
          <w:ilvl w:val="0"/>
          <w:numId w:val="2"/>
        </w:numPr>
        <w:tabs>
          <w:tab w:val="left" w:pos="294"/>
        </w:tabs>
        <w:ind w:hanging="184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развитие.</w:t>
      </w:r>
    </w:p>
    <w:p w:rsidR="00DD7618" w:rsidRDefault="00614E18">
      <w:pPr>
        <w:pStyle w:val="Heading1"/>
        <w:spacing w:line="275" w:lineRule="exact"/>
        <w:ind w:left="2513"/>
        <w:jc w:val="both"/>
      </w:pPr>
      <w:r>
        <w:t>Поддержка</w:t>
      </w:r>
      <w:r>
        <w:rPr>
          <w:spacing w:val="-8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самостоятельности</w:t>
      </w:r>
    </w:p>
    <w:p w:rsidR="00DD7618" w:rsidRDefault="00614E18">
      <w:pPr>
        <w:pStyle w:val="a3"/>
        <w:ind w:right="123" w:firstLine="708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областях, а именно: в сферах социально-коммуникативного, 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людям.</w:t>
      </w:r>
    </w:p>
    <w:p w:rsidR="00DD7618" w:rsidRDefault="00614E18">
      <w:pPr>
        <w:pStyle w:val="a3"/>
        <w:spacing w:before="4" w:line="275" w:lineRule="exact"/>
        <w:ind w:left="821"/>
      </w:pPr>
      <w:r>
        <w:t>Важнейшими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2" w:lineRule="exact"/>
        <w:ind w:left="312" w:hanging="203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DD7618" w:rsidRDefault="00614E18">
      <w:pPr>
        <w:pStyle w:val="a3"/>
        <w:spacing w:before="2" w:line="237" w:lineRule="auto"/>
        <w:ind w:left="254" w:hanging="144"/>
        <w:jc w:val="left"/>
      </w:pPr>
      <w:r>
        <w:rPr>
          <w:rFonts w:ascii="Symbol" w:hAnsi="Symbol"/>
        </w:rPr>
        <w:t>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доброжелательного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внимательного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2" w:line="293" w:lineRule="exact"/>
        <w:ind w:left="312" w:hanging="20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ответственности);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2" w:hanging="203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D7618" w:rsidRDefault="00614E18">
      <w:pPr>
        <w:pStyle w:val="Heading1"/>
        <w:spacing w:before="1"/>
        <w:ind w:left="2791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</w:p>
    <w:p w:rsidR="00DD7618" w:rsidRDefault="00614E18" w:rsidP="00614E18">
      <w:pPr>
        <w:pStyle w:val="a3"/>
        <w:ind w:right="54" w:firstLine="708"/>
      </w:pPr>
      <w:r w:rsidRPr="00614E18">
        <w:rPr>
          <w:b/>
        </w:rP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 (способности</w:t>
      </w:r>
      <w:r>
        <w:rPr>
          <w:spacing w:val="-57"/>
        </w:rPr>
        <w:t xml:space="preserve"> </w:t>
      </w:r>
      <w:r>
        <w:t>разрешать разные типы социально-педагогических ситуаций, связанных с воспитанием ребенка);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 понимание,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детского</w:t>
      </w:r>
      <w:r>
        <w:rPr>
          <w:spacing w:val="-4"/>
        </w:rPr>
        <w:t xml:space="preserve"> </w:t>
      </w:r>
      <w:r>
        <w:t>сада.</w:t>
      </w:r>
    </w:p>
    <w:p w:rsidR="00DD7618" w:rsidRDefault="00614E18" w:rsidP="00614E18">
      <w:pPr>
        <w:pStyle w:val="a3"/>
        <w:spacing w:before="3" w:line="275" w:lineRule="exact"/>
        <w:ind w:left="679" w:right="54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семьей: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</w:tabs>
        <w:spacing w:before="1" w:line="237" w:lineRule="auto"/>
        <w:ind w:left="112" w:right="54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</w:tabs>
        <w:spacing w:before="3"/>
        <w:ind w:left="112" w:right="54" w:firstLine="0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трудностями, 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 дошкольников;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</w:tabs>
        <w:spacing w:before="3" w:line="237" w:lineRule="auto"/>
        <w:ind w:left="112" w:right="54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друг</w:t>
      </w:r>
      <w:r>
        <w:rPr>
          <w:spacing w:val="37"/>
          <w:sz w:val="24"/>
        </w:rPr>
        <w:t xml:space="preserve"> </w:t>
      </w:r>
      <w:r>
        <w:rPr>
          <w:sz w:val="24"/>
        </w:rPr>
        <w:t>друга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</w:tabs>
        <w:spacing w:before="5" w:line="237" w:lineRule="auto"/>
        <w:ind w:left="112" w:right="54" w:firstLine="0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</w:tabs>
        <w:spacing w:before="4" w:line="237" w:lineRule="auto"/>
        <w:ind w:left="112" w:right="54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(городе, крае);</w:t>
      </w:r>
    </w:p>
    <w:p w:rsidR="00DD7618" w:rsidRDefault="00614E18" w:rsidP="00614E18">
      <w:pPr>
        <w:pStyle w:val="a4"/>
        <w:numPr>
          <w:ilvl w:val="0"/>
          <w:numId w:val="3"/>
        </w:numPr>
        <w:tabs>
          <w:tab w:val="left" w:pos="313"/>
          <w:tab w:val="left" w:pos="1668"/>
          <w:tab w:val="left" w:pos="2938"/>
          <w:tab w:val="left" w:pos="3353"/>
          <w:tab w:val="left" w:pos="4992"/>
          <w:tab w:val="left" w:pos="6332"/>
          <w:tab w:val="left" w:pos="6663"/>
          <w:tab w:val="left" w:pos="8449"/>
          <w:tab w:val="left" w:pos="9995"/>
        </w:tabs>
        <w:spacing w:before="5" w:line="237" w:lineRule="auto"/>
        <w:ind w:left="112" w:right="54" w:firstLine="0"/>
        <w:jc w:val="both"/>
        <w:rPr>
          <w:sz w:val="24"/>
        </w:rPr>
      </w:pPr>
      <w:r>
        <w:rPr>
          <w:sz w:val="24"/>
        </w:rPr>
        <w:t>поощрение</w:t>
      </w:r>
      <w:r>
        <w:rPr>
          <w:sz w:val="24"/>
        </w:rPr>
        <w:tab/>
        <w:t>родителей</w:t>
      </w:r>
      <w:r>
        <w:rPr>
          <w:sz w:val="24"/>
        </w:rPr>
        <w:tab/>
        <w:t>за</w:t>
      </w:r>
      <w:r>
        <w:rPr>
          <w:sz w:val="24"/>
        </w:rPr>
        <w:tab/>
        <w:t>внимательное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разнообразным</w:t>
      </w:r>
      <w:r>
        <w:rPr>
          <w:sz w:val="24"/>
        </w:rPr>
        <w:tab/>
        <w:t>стремлениям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DD7618" w:rsidRDefault="00DD7618">
      <w:pPr>
        <w:spacing w:line="237" w:lineRule="auto"/>
        <w:rPr>
          <w:sz w:val="24"/>
        </w:rPr>
        <w:sectPr w:rsidR="00DD7618">
          <w:pgSz w:w="12000" w:h="16980"/>
          <w:pgMar w:top="1040" w:right="720" w:bottom="280" w:left="1020" w:header="720" w:footer="720" w:gutter="0"/>
          <w:cols w:space="720"/>
        </w:sectPr>
      </w:pPr>
    </w:p>
    <w:p w:rsidR="00DD7618" w:rsidRDefault="00614E18">
      <w:pPr>
        <w:pStyle w:val="a3"/>
        <w:spacing w:before="76" w:line="237" w:lineRule="auto"/>
        <w:ind w:right="131" w:firstLine="564"/>
      </w:pPr>
      <w:r>
        <w:lastRenderedPageBreak/>
        <w:t>В зависимости от различий в семейном воспитании, педагогической и психологической</w:t>
      </w:r>
      <w:r>
        <w:rPr>
          <w:spacing w:val="1"/>
        </w:rPr>
        <w:t xml:space="preserve"> </w:t>
      </w:r>
      <w:r>
        <w:t>просвещенности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применение разнообразных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работы.</w:t>
      </w:r>
    </w:p>
    <w:p w:rsidR="00DD7618" w:rsidRDefault="00614E18">
      <w:pPr>
        <w:pStyle w:val="a3"/>
        <w:spacing w:before="6" w:line="275" w:lineRule="exact"/>
        <w:ind w:left="679"/>
      </w:pPr>
      <w:r>
        <w:t>Традиционные</w:t>
      </w:r>
      <w:r>
        <w:rPr>
          <w:spacing w:val="-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1" w:line="237" w:lineRule="auto"/>
        <w:ind w:left="112" w:right="125" w:firstLine="0"/>
        <w:jc w:val="both"/>
        <w:rPr>
          <w:sz w:val="24"/>
        </w:rPr>
      </w:pPr>
      <w:r>
        <w:rPr>
          <w:sz w:val="24"/>
        </w:rPr>
        <w:t>коллективные – родительские собрания (проводятся как групповые 3–4 раза в год, так и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5"/>
        <w:ind w:left="312" w:hanging="203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1" w:line="293" w:lineRule="exact"/>
        <w:ind w:left="312" w:hanging="203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папки-передвижки,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3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дверей.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2" w:hanging="203"/>
        <w:jc w:val="both"/>
        <w:rPr>
          <w:sz w:val="24"/>
        </w:rPr>
      </w:pPr>
      <w:r>
        <w:rPr>
          <w:sz w:val="24"/>
        </w:rPr>
        <w:t>нетрадиционные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родителями: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2" w:hanging="203"/>
        <w:rPr>
          <w:sz w:val="24"/>
        </w:rPr>
      </w:pPr>
      <w:r>
        <w:rPr>
          <w:sz w:val="24"/>
        </w:rPr>
        <w:t>информационно-аналитические;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2" w:hanging="203"/>
        <w:rPr>
          <w:sz w:val="24"/>
        </w:rPr>
      </w:pPr>
      <w:r>
        <w:rPr>
          <w:sz w:val="24"/>
        </w:rPr>
        <w:t>досуговые;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line="293" w:lineRule="exact"/>
        <w:ind w:left="312" w:hanging="203"/>
        <w:rPr>
          <w:sz w:val="24"/>
        </w:rPr>
      </w:pPr>
      <w:r>
        <w:rPr>
          <w:sz w:val="24"/>
        </w:rPr>
        <w:t>познавательные;</w:t>
      </w:r>
    </w:p>
    <w:p w:rsidR="00DD7618" w:rsidRDefault="00614E18">
      <w:pPr>
        <w:pStyle w:val="a4"/>
        <w:numPr>
          <w:ilvl w:val="0"/>
          <w:numId w:val="3"/>
        </w:numPr>
        <w:tabs>
          <w:tab w:val="left" w:pos="313"/>
        </w:tabs>
        <w:spacing w:before="2"/>
        <w:ind w:left="312" w:hanging="203"/>
        <w:rPr>
          <w:sz w:val="24"/>
        </w:rPr>
      </w:pPr>
      <w:r>
        <w:rPr>
          <w:sz w:val="24"/>
        </w:rPr>
        <w:t>наглядно-информационные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</w:p>
    <w:p w:rsidR="00DD7618" w:rsidRDefault="00614E18">
      <w:pPr>
        <w:pStyle w:val="Heading1"/>
        <w:spacing w:before="4"/>
        <w:jc w:val="both"/>
      </w:pPr>
      <w:r>
        <w:t>Особенности</w:t>
      </w:r>
      <w:r>
        <w:rPr>
          <w:spacing w:val="-9"/>
        </w:rPr>
        <w:t xml:space="preserve"> </w:t>
      </w:r>
      <w:r>
        <w:t>воспитательно-образовательного</w:t>
      </w:r>
      <w:r>
        <w:rPr>
          <w:spacing w:val="-9"/>
        </w:rPr>
        <w:t xml:space="preserve"> </w:t>
      </w:r>
      <w:r>
        <w:t>процесса</w:t>
      </w:r>
    </w:p>
    <w:p w:rsidR="00DD7618" w:rsidRDefault="00614E18">
      <w:pPr>
        <w:pStyle w:val="a3"/>
        <w:ind w:right="129" w:firstLine="708"/>
      </w:pPr>
      <w:r>
        <w:t>Воспитательно-образовательный процесс строится с учетом контингента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 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родителей.</w:t>
      </w:r>
    </w:p>
    <w:p w:rsidR="00DD7618" w:rsidRDefault="00614E18">
      <w:pPr>
        <w:pStyle w:val="a3"/>
        <w:ind w:right="121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воспитательных, развивающих и обучающих целей и задач, при этом следует решать</w:t>
      </w:r>
      <w:r>
        <w:rPr>
          <w:spacing w:val="1"/>
        </w:rPr>
        <w:t xml:space="preserve"> </w:t>
      </w:r>
      <w:r>
        <w:rPr>
          <w:spacing w:val="-1"/>
        </w:rPr>
        <w:t>поставленные</w:t>
      </w:r>
      <w:r>
        <w:rPr>
          <w:spacing w:val="-14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задачи,</w:t>
      </w:r>
      <w:r>
        <w:rPr>
          <w:spacing w:val="-10"/>
        </w:rPr>
        <w:t xml:space="preserve"> </w:t>
      </w:r>
      <w:r>
        <w:rPr>
          <w:spacing w:val="-1"/>
        </w:rPr>
        <w:t>избегая</w:t>
      </w:r>
      <w:r>
        <w:rPr>
          <w:spacing w:val="-10"/>
        </w:rPr>
        <w:t xml:space="preserve"> </w:t>
      </w:r>
      <w:r>
        <w:rPr>
          <w:spacing w:val="-1"/>
        </w:rPr>
        <w:t>перегрузки</w:t>
      </w:r>
      <w:r>
        <w:rPr>
          <w:spacing w:val="-6"/>
        </w:rPr>
        <w:t xml:space="preserve"> </w:t>
      </w:r>
      <w:r>
        <w:rPr>
          <w:spacing w:val="-1"/>
        </w:rPr>
        <w:t>детей,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необходимом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достаточном</w:t>
      </w:r>
      <w:r>
        <w:rPr>
          <w:spacing w:val="-10"/>
        </w:rPr>
        <w:t xml:space="preserve"> </w:t>
      </w:r>
      <w:r>
        <w:t>материале,</w:t>
      </w:r>
      <w:r>
        <w:rPr>
          <w:spacing w:val="-58"/>
        </w:rPr>
        <w:t xml:space="preserve"> </w:t>
      </w:r>
      <w:r>
        <w:t>максимально приближаясь к разумному «минимуму». Построение образовательного процесса 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достичь этой</w:t>
      </w:r>
      <w:r>
        <w:rPr>
          <w:spacing w:val="4"/>
        </w:rPr>
        <w:t xml:space="preserve"> </w:t>
      </w:r>
      <w:r>
        <w:t>цели.</w:t>
      </w:r>
    </w:p>
    <w:p w:rsidR="00DD7618" w:rsidRDefault="00614E18">
      <w:pPr>
        <w:pStyle w:val="a3"/>
        <w:ind w:right="129" w:firstLine="708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понятийного мышления.</w:t>
      </w:r>
    </w:p>
    <w:p w:rsidR="00DD7618" w:rsidRDefault="00614E18">
      <w:pPr>
        <w:pStyle w:val="a3"/>
        <w:spacing w:before="1"/>
        <w:ind w:right="125" w:firstLine="708"/>
      </w:pPr>
      <w:r>
        <w:t>Выделение основной темы периода не означает, что абсолютно вся деятельность детей</w:t>
      </w:r>
      <w:r>
        <w:rPr>
          <w:spacing w:val="1"/>
        </w:rPr>
        <w:t xml:space="preserve"> </w:t>
      </w:r>
      <w:r>
        <w:t>должна быть посвящена этой теме. Цель введения основной темы периода — интегрировать</w:t>
      </w:r>
      <w:r>
        <w:rPr>
          <w:spacing w:val="1"/>
        </w:rPr>
        <w:t xml:space="preserve"> </w:t>
      </w:r>
      <w:r>
        <w:t>образовательную деятельность и избежать неоправданного дробления детской деятельности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областям.</w:t>
      </w:r>
    </w:p>
    <w:p w:rsidR="00DD7618" w:rsidRDefault="00614E18">
      <w:pPr>
        <w:pStyle w:val="a3"/>
        <w:ind w:right="130" w:firstLine="708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DD7618" w:rsidRDefault="00614E18">
      <w:pPr>
        <w:pStyle w:val="a3"/>
        <w:ind w:right="126" w:firstLine="708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DD7618" w:rsidRDefault="00614E18">
      <w:pPr>
        <w:pStyle w:val="a3"/>
        <w:ind w:right="122" w:firstLine="708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моделях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 детей.</w:t>
      </w:r>
    </w:p>
    <w:p w:rsidR="00DD7618" w:rsidRDefault="00DD7618">
      <w:pPr>
        <w:pStyle w:val="a3"/>
        <w:spacing w:before="3"/>
        <w:ind w:left="0"/>
        <w:jc w:val="left"/>
      </w:pPr>
    </w:p>
    <w:p w:rsidR="00DD7618" w:rsidRDefault="00614E18">
      <w:pPr>
        <w:pStyle w:val="Heading1"/>
        <w:spacing w:line="272" w:lineRule="exact"/>
      </w:pP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9"/>
        </w:rPr>
        <w:t xml:space="preserve"> </w:t>
      </w:r>
      <w:r>
        <w:t>литературы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18"/>
          <w:tab w:val="left" w:pos="1973"/>
          <w:tab w:val="left" w:pos="4001"/>
          <w:tab w:val="left" w:pos="6020"/>
          <w:tab w:val="left" w:pos="7177"/>
          <w:tab w:val="left" w:pos="8795"/>
        </w:tabs>
        <w:spacing w:before="1" w:line="235" w:lineRule="auto"/>
        <w:ind w:right="142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утв.приказом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Минобрануки России от 17.10.2013г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1155;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378"/>
        </w:tabs>
        <w:spacing w:before="2"/>
        <w:ind w:right="577"/>
        <w:rPr>
          <w:sz w:val="24"/>
        </w:rPr>
      </w:pPr>
      <w:r>
        <w:rPr>
          <w:sz w:val="24"/>
        </w:rPr>
        <w:t>Федеральная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утв.</w:t>
      </w:r>
      <w:r>
        <w:rPr>
          <w:spacing w:val="4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25.11.2022 №</w:t>
      </w:r>
      <w:r>
        <w:rPr>
          <w:spacing w:val="-2"/>
          <w:sz w:val="24"/>
        </w:rPr>
        <w:t xml:space="preserve"> </w:t>
      </w:r>
      <w:r>
        <w:rPr>
          <w:sz w:val="24"/>
        </w:rPr>
        <w:t>1028;</w:t>
      </w:r>
    </w:p>
    <w:p w:rsidR="00DD7618" w:rsidRDefault="00614E18">
      <w:pPr>
        <w:pStyle w:val="a4"/>
        <w:numPr>
          <w:ilvl w:val="1"/>
          <w:numId w:val="4"/>
        </w:numPr>
        <w:tabs>
          <w:tab w:val="left" w:pos="723"/>
        </w:tabs>
        <w:ind w:right="161" w:firstLine="0"/>
        <w:rPr>
          <w:sz w:val="24"/>
        </w:rPr>
      </w:pPr>
      <w:r>
        <w:rPr>
          <w:spacing w:val="-1"/>
          <w:sz w:val="24"/>
        </w:rPr>
        <w:t>Конвенция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правах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(одобрена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Генеральной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Ассамблеей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20.11.1989)</w:t>
      </w:r>
      <w:r>
        <w:rPr>
          <w:spacing w:val="-16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15.09.1990);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438"/>
        </w:tabs>
        <w:ind w:right="149"/>
        <w:rPr>
          <w:sz w:val="24"/>
        </w:rPr>
      </w:pPr>
      <w:r>
        <w:tab/>
      </w: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2012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273-ФЭ</w:t>
      </w:r>
      <w:r>
        <w:rPr>
          <w:spacing w:val="36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ред.)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D7618" w:rsidRDefault="00614E18">
      <w:pPr>
        <w:pStyle w:val="a4"/>
        <w:numPr>
          <w:ilvl w:val="0"/>
          <w:numId w:val="4"/>
        </w:numPr>
        <w:tabs>
          <w:tab w:val="left" w:pos="438"/>
        </w:tabs>
        <w:spacing w:before="1"/>
        <w:ind w:right="148"/>
        <w:rPr>
          <w:sz w:val="24"/>
        </w:rPr>
      </w:pPr>
      <w:r>
        <w:tab/>
      </w:r>
      <w:r>
        <w:rPr>
          <w:sz w:val="24"/>
        </w:rPr>
        <w:t>Постановление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врача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1"/>
          <w:sz w:val="24"/>
        </w:rPr>
        <w:t xml:space="preserve"> </w:t>
      </w:r>
      <w:r>
        <w:rPr>
          <w:sz w:val="24"/>
        </w:rPr>
        <w:t>2020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28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2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6"/>
          <w:sz w:val="24"/>
        </w:rPr>
        <w:t xml:space="preserve"> </w:t>
      </w:r>
      <w:r>
        <w:rPr>
          <w:sz w:val="24"/>
        </w:rPr>
        <w:t>«Санитарно-</w:t>
      </w:r>
    </w:p>
    <w:p w:rsidR="00DD7618" w:rsidRDefault="00DD7618">
      <w:pPr>
        <w:rPr>
          <w:sz w:val="24"/>
        </w:rPr>
        <w:sectPr w:rsidR="00DD7618">
          <w:pgSz w:w="12000" w:h="16980"/>
          <w:pgMar w:top="1040" w:right="720" w:bottom="280" w:left="1020" w:header="720" w:footer="720" w:gutter="0"/>
          <w:cols w:space="720"/>
        </w:sectPr>
      </w:pPr>
    </w:p>
    <w:p w:rsidR="00DD7618" w:rsidRDefault="00614E18">
      <w:pPr>
        <w:pStyle w:val="a3"/>
        <w:spacing w:before="78"/>
        <w:ind w:left="102" w:right="119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DD7618" w:rsidRDefault="00614E18">
      <w:pPr>
        <w:pStyle w:val="a4"/>
        <w:numPr>
          <w:ilvl w:val="0"/>
          <w:numId w:val="1"/>
        </w:numPr>
        <w:tabs>
          <w:tab w:val="left" w:pos="278"/>
        </w:tabs>
        <w:spacing w:before="72"/>
        <w:ind w:right="11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населения»;</w:t>
      </w:r>
    </w:p>
    <w:p w:rsidR="00DD7618" w:rsidRDefault="00614E18">
      <w:pPr>
        <w:pStyle w:val="a4"/>
        <w:numPr>
          <w:ilvl w:val="0"/>
          <w:numId w:val="1"/>
        </w:numPr>
        <w:tabs>
          <w:tab w:val="left" w:pos="278"/>
        </w:tabs>
        <w:spacing w:before="73"/>
        <w:ind w:right="11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обитания»;</w:t>
      </w:r>
    </w:p>
    <w:p w:rsidR="00DD7618" w:rsidRDefault="00614E18">
      <w:pPr>
        <w:pStyle w:val="a4"/>
        <w:numPr>
          <w:ilvl w:val="0"/>
          <w:numId w:val="1"/>
        </w:numPr>
        <w:tabs>
          <w:tab w:val="left" w:pos="287"/>
        </w:tabs>
        <w:spacing w:before="69"/>
        <w:ind w:right="117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31.07.2020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 31.08.2020</w:t>
      </w:r>
      <w:r>
        <w:rPr>
          <w:spacing w:val="37"/>
          <w:sz w:val="24"/>
        </w:rPr>
        <w:t xml:space="preserve"> </w:t>
      </w:r>
      <w:r>
        <w:rPr>
          <w:sz w:val="24"/>
        </w:rPr>
        <w:t>№59599).</w:t>
      </w:r>
    </w:p>
    <w:sectPr w:rsidR="00DD7618" w:rsidSect="00DD7618">
      <w:pgSz w:w="11910" w:h="16840"/>
      <w:pgMar w:top="1100" w:right="8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0C6"/>
    <w:multiLevelType w:val="hybridMultilevel"/>
    <w:tmpl w:val="2F9843CE"/>
    <w:lvl w:ilvl="0" w:tplc="AB44DC6A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FE3420">
      <w:numFmt w:val="bullet"/>
      <w:lvlText w:val="•"/>
      <w:lvlJc w:val="left"/>
      <w:pPr>
        <w:ind w:left="1036" w:hanging="176"/>
      </w:pPr>
      <w:rPr>
        <w:rFonts w:hint="default"/>
        <w:lang w:val="ru-RU" w:eastAsia="en-US" w:bidi="ar-SA"/>
      </w:rPr>
    </w:lvl>
    <w:lvl w:ilvl="2" w:tplc="41A47ADA">
      <w:numFmt w:val="bullet"/>
      <w:lvlText w:val="•"/>
      <w:lvlJc w:val="left"/>
      <w:pPr>
        <w:ind w:left="1973" w:hanging="176"/>
      </w:pPr>
      <w:rPr>
        <w:rFonts w:hint="default"/>
        <w:lang w:val="ru-RU" w:eastAsia="en-US" w:bidi="ar-SA"/>
      </w:rPr>
    </w:lvl>
    <w:lvl w:ilvl="3" w:tplc="7C1CAA5A">
      <w:numFmt w:val="bullet"/>
      <w:lvlText w:val="•"/>
      <w:lvlJc w:val="left"/>
      <w:pPr>
        <w:ind w:left="2909" w:hanging="176"/>
      </w:pPr>
      <w:rPr>
        <w:rFonts w:hint="default"/>
        <w:lang w:val="ru-RU" w:eastAsia="en-US" w:bidi="ar-SA"/>
      </w:rPr>
    </w:lvl>
    <w:lvl w:ilvl="4" w:tplc="C11E4966">
      <w:numFmt w:val="bullet"/>
      <w:lvlText w:val="•"/>
      <w:lvlJc w:val="left"/>
      <w:pPr>
        <w:ind w:left="3846" w:hanging="176"/>
      </w:pPr>
      <w:rPr>
        <w:rFonts w:hint="default"/>
        <w:lang w:val="ru-RU" w:eastAsia="en-US" w:bidi="ar-SA"/>
      </w:rPr>
    </w:lvl>
    <w:lvl w:ilvl="5" w:tplc="1B7489F0">
      <w:numFmt w:val="bullet"/>
      <w:lvlText w:val="•"/>
      <w:lvlJc w:val="left"/>
      <w:pPr>
        <w:ind w:left="4783" w:hanging="176"/>
      </w:pPr>
      <w:rPr>
        <w:rFonts w:hint="default"/>
        <w:lang w:val="ru-RU" w:eastAsia="en-US" w:bidi="ar-SA"/>
      </w:rPr>
    </w:lvl>
    <w:lvl w:ilvl="6" w:tplc="5532CE3C">
      <w:numFmt w:val="bullet"/>
      <w:lvlText w:val="•"/>
      <w:lvlJc w:val="left"/>
      <w:pPr>
        <w:ind w:left="5719" w:hanging="176"/>
      </w:pPr>
      <w:rPr>
        <w:rFonts w:hint="default"/>
        <w:lang w:val="ru-RU" w:eastAsia="en-US" w:bidi="ar-SA"/>
      </w:rPr>
    </w:lvl>
    <w:lvl w:ilvl="7" w:tplc="71E49952">
      <w:numFmt w:val="bullet"/>
      <w:lvlText w:val="•"/>
      <w:lvlJc w:val="left"/>
      <w:pPr>
        <w:ind w:left="6656" w:hanging="176"/>
      </w:pPr>
      <w:rPr>
        <w:rFonts w:hint="default"/>
        <w:lang w:val="ru-RU" w:eastAsia="en-US" w:bidi="ar-SA"/>
      </w:rPr>
    </w:lvl>
    <w:lvl w:ilvl="8" w:tplc="51582588">
      <w:numFmt w:val="bullet"/>
      <w:lvlText w:val="•"/>
      <w:lvlJc w:val="left"/>
      <w:pPr>
        <w:ind w:left="7593" w:hanging="176"/>
      </w:pPr>
      <w:rPr>
        <w:rFonts w:hint="default"/>
        <w:lang w:val="ru-RU" w:eastAsia="en-US" w:bidi="ar-SA"/>
      </w:rPr>
    </w:lvl>
  </w:abstractNum>
  <w:abstractNum w:abstractNumId="1">
    <w:nsid w:val="1C760500"/>
    <w:multiLevelType w:val="hybridMultilevel"/>
    <w:tmpl w:val="F05CA288"/>
    <w:lvl w:ilvl="0" w:tplc="B9404542">
      <w:numFmt w:val="bullet"/>
      <w:lvlText w:val="–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2D248">
      <w:numFmt w:val="bullet"/>
      <w:lvlText w:val="•"/>
      <w:lvlJc w:val="left"/>
      <w:pPr>
        <w:ind w:left="1296" w:hanging="183"/>
      </w:pPr>
      <w:rPr>
        <w:rFonts w:hint="default"/>
        <w:lang w:val="ru-RU" w:eastAsia="en-US" w:bidi="ar-SA"/>
      </w:rPr>
    </w:lvl>
    <w:lvl w:ilvl="2" w:tplc="B01A61EC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3" w:tplc="11A6640E">
      <w:numFmt w:val="bullet"/>
      <w:lvlText w:val="•"/>
      <w:lvlJc w:val="left"/>
      <w:pPr>
        <w:ind w:left="3288" w:hanging="183"/>
      </w:pPr>
      <w:rPr>
        <w:rFonts w:hint="default"/>
        <w:lang w:val="ru-RU" w:eastAsia="en-US" w:bidi="ar-SA"/>
      </w:rPr>
    </w:lvl>
    <w:lvl w:ilvl="4" w:tplc="F1864E02">
      <w:numFmt w:val="bullet"/>
      <w:lvlText w:val="•"/>
      <w:lvlJc w:val="left"/>
      <w:pPr>
        <w:ind w:left="4284" w:hanging="183"/>
      </w:pPr>
      <w:rPr>
        <w:rFonts w:hint="default"/>
        <w:lang w:val="ru-RU" w:eastAsia="en-US" w:bidi="ar-SA"/>
      </w:rPr>
    </w:lvl>
    <w:lvl w:ilvl="5" w:tplc="30EADEEE">
      <w:numFmt w:val="bullet"/>
      <w:lvlText w:val="•"/>
      <w:lvlJc w:val="left"/>
      <w:pPr>
        <w:ind w:left="5280" w:hanging="183"/>
      </w:pPr>
      <w:rPr>
        <w:rFonts w:hint="default"/>
        <w:lang w:val="ru-RU" w:eastAsia="en-US" w:bidi="ar-SA"/>
      </w:rPr>
    </w:lvl>
    <w:lvl w:ilvl="6" w:tplc="02D4DEDE">
      <w:numFmt w:val="bullet"/>
      <w:lvlText w:val="•"/>
      <w:lvlJc w:val="left"/>
      <w:pPr>
        <w:ind w:left="6276" w:hanging="183"/>
      </w:pPr>
      <w:rPr>
        <w:rFonts w:hint="default"/>
        <w:lang w:val="ru-RU" w:eastAsia="en-US" w:bidi="ar-SA"/>
      </w:rPr>
    </w:lvl>
    <w:lvl w:ilvl="7" w:tplc="800E4240">
      <w:numFmt w:val="bullet"/>
      <w:lvlText w:val="•"/>
      <w:lvlJc w:val="left"/>
      <w:pPr>
        <w:ind w:left="7272" w:hanging="183"/>
      </w:pPr>
      <w:rPr>
        <w:rFonts w:hint="default"/>
        <w:lang w:val="ru-RU" w:eastAsia="en-US" w:bidi="ar-SA"/>
      </w:rPr>
    </w:lvl>
    <w:lvl w:ilvl="8" w:tplc="163095E4">
      <w:numFmt w:val="bullet"/>
      <w:lvlText w:val="•"/>
      <w:lvlJc w:val="left"/>
      <w:pPr>
        <w:ind w:left="8268" w:hanging="183"/>
      </w:pPr>
      <w:rPr>
        <w:rFonts w:hint="default"/>
        <w:lang w:val="ru-RU" w:eastAsia="en-US" w:bidi="ar-SA"/>
      </w:rPr>
    </w:lvl>
  </w:abstractNum>
  <w:abstractNum w:abstractNumId="2">
    <w:nsid w:val="3D343CC8"/>
    <w:multiLevelType w:val="hybridMultilevel"/>
    <w:tmpl w:val="0A282374"/>
    <w:lvl w:ilvl="0" w:tplc="9ED4D314">
      <w:numFmt w:val="bullet"/>
      <w:lvlText w:val=""/>
      <w:lvlJc w:val="left"/>
      <w:pPr>
        <w:ind w:left="396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C6CA0EC">
      <w:numFmt w:val="bullet"/>
      <w:lvlText w:val=""/>
      <w:lvlJc w:val="left"/>
      <w:pPr>
        <w:ind w:left="396" w:hanging="32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066EF4B4">
      <w:numFmt w:val="bullet"/>
      <w:lvlText w:val="•"/>
      <w:lvlJc w:val="left"/>
      <w:pPr>
        <w:ind w:left="2372" w:hanging="327"/>
      </w:pPr>
      <w:rPr>
        <w:rFonts w:hint="default"/>
        <w:lang w:val="ru-RU" w:eastAsia="en-US" w:bidi="ar-SA"/>
      </w:rPr>
    </w:lvl>
    <w:lvl w:ilvl="3" w:tplc="673E2BA4">
      <w:numFmt w:val="bullet"/>
      <w:lvlText w:val="•"/>
      <w:lvlJc w:val="left"/>
      <w:pPr>
        <w:ind w:left="3358" w:hanging="327"/>
      </w:pPr>
      <w:rPr>
        <w:rFonts w:hint="default"/>
        <w:lang w:val="ru-RU" w:eastAsia="en-US" w:bidi="ar-SA"/>
      </w:rPr>
    </w:lvl>
    <w:lvl w:ilvl="4" w:tplc="B49082D0">
      <w:numFmt w:val="bullet"/>
      <w:lvlText w:val="•"/>
      <w:lvlJc w:val="left"/>
      <w:pPr>
        <w:ind w:left="4344" w:hanging="327"/>
      </w:pPr>
      <w:rPr>
        <w:rFonts w:hint="default"/>
        <w:lang w:val="ru-RU" w:eastAsia="en-US" w:bidi="ar-SA"/>
      </w:rPr>
    </w:lvl>
    <w:lvl w:ilvl="5" w:tplc="D4F2D5FE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F4EE1900">
      <w:numFmt w:val="bullet"/>
      <w:lvlText w:val="•"/>
      <w:lvlJc w:val="left"/>
      <w:pPr>
        <w:ind w:left="6316" w:hanging="327"/>
      </w:pPr>
      <w:rPr>
        <w:rFonts w:hint="default"/>
        <w:lang w:val="ru-RU" w:eastAsia="en-US" w:bidi="ar-SA"/>
      </w:rPr>
    </w:lvl>
    <w:lvl w:ilvl="7" w:tplc="6D247C02">
      <w:numFmt w:val="bullet"/>
      <w:lvlText w:val="•"/>
      <w:lvlJc w:val="left"/>
      <w:pPr>
        <w:ind w:left="7302" w:hanging="327"/>
      </w:pPr>
      <w:rPr>
        <w:rFonts w:hint="default"/>
        <w:lang w:val="ru-RU" w:eastAsia="en-US" w:bidi="ar-SA"/>
      </w:rPr>
    </w:lvl>
    <w:lvl w:ilvl="8" w:tplc="F544E508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3">
    <w:nsid w:val="75F32E5F"/>
    <w:multiLevelType w:val="hybridMultilevel"/>
    <w:tmpl w:val="6A945118"/>
    <w:lvl w:ilvl="0" w:tplc="8E8AE120">
      <w:numFmt w:val="bullet"/>
      <w:lvlText w:val=""/>
      <w:lvlJc w:val="left"/>
      <w:pPr>
        <w:ind w:left="39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89A92">
      <w:numFmt w:val="bullet"/>
      <w:lvlText w:val="•"/>
      <w:lvlJc w:val="left"/>
      <w:pPr>
        <w:ind w:left="1386" w:hanging="200"/>
      </w:pPr>
      <w:rPr>
        <w:rFonts w:hint="default"/>
        <w:lang w:val="ru-RU" w:eastAsia="en-US" w:bidi="ar-SA"/>
      </w:rPr>
    </w:lvl>
    <w:lvl w:ilvl="2" w:tplc="83CA5E00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3" w:tplc="79E86046">
      <w:numFmt w:val="bullet"/>
      <w:lvlText w:val="•"/>
      <w:lvlJc w:val="left"/>
      <w:pPr>
        <w:ind w:left="3358" w:hanging="200"/>
      </w:pPr>
      <w:rPr>
        <w:rFonts w:hint="default"/>
        <w:lang w:val="ru-RU" w:eastAsia="en-US" w:bidi="ar-SA"/>
      </w:rPr>
    </w:lvl>
    <w:lvl w:ilvl="4" w:tplc="E24030FA">
      <w:numFmt w:val="bullet"/>
      <w:lvlText w:val="•"/>
      <w:lvlJc w:val="left"/>
      <w:pPr>
        <w:ind w:left="4344" w:hanging="200"/>
      </w:pPr>
      <w:rPr>
        <w:rFonts w:hint="default"/>
        <w:lang w:val="ru-RU" w:eastAsia="en-US" w:bidi="ar-SA"/>
      </w:rPr>
    </w:lvl>
    <w:lvl w:ilvl="5" w:tplc="2C7AC5DA">
      <w:numFmt w:val="bullet"/>
      <w:lvlText w:val="•"/>
      <w:lvlJc w:val="left"/>
      <w:pPr>
        <w:ind w:left="5330" w:hanging="200"/>
      </w:pPr>
      <w:rPr>
        <w:rFonts w:hint="default"/>
        <w:lang w:val="ru-RU" w:eastAsia="en-US" w:bidi="ar-SA"/>
      </w:rPr>
    </w:lvl>
    <w:lvl w:ilvl="6" w:tplc="E23EF958">
      <w:numFmt w:val="bullet"/>
      <w:lvlText w:val="•"/>
      <w:lvlJc w:val="left"/>
      <w:pPr>
        <w:ind w:left="6316" w:hanging="200"/>
      </w:pPr>
      <w:rPr>
        <w:rFonts w:hint="default"/>
        <w:lang w:val="ru-RU" w:eastAsia="en-US" w:bidi="ar-SA"/>
      </w:rPr>
    </w:lvl>
    <w:lvl w:ilvl="7" w:tplc="49F0DAAE">
      <w:numFmt w:val="bullet"/>
      <w:lvlText w:val="•"/>
      <w:lvlJc w:val="left"/>
      <w:pPr>
        <w:ind w:left="7302" w:hanging="200"/>
      </w:pPr>
      <w:rPr>
        <w:rFonts w:hint="default"/>
        <w:lang w:val="ru-RU" w:eastAsia="en-US" w:bidi="ar-SA"/>
      </w:rPr>
    </w:lvl>
    <w:lvl w:ilvl="8" w:tplc="F66E7F1A">
      <w:numFmt w:val="bullet"/>
      <w:lvlText w:val="•"/>
      <w:lvlJc w:val="left"/>
      <w:pPr>
        <w:ind w:left="8288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618"/>
    <w:rsid w:val="00614E18"/>
    <w:rsid w:val="00675FDE"/>
    <w:rsid w:val="006A349D"/>
    <w:rsid w:val="00824E59"/>
    <w:rsid w:val="00DD7618"/>
    <w:rsid w:val="00F9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618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7618"/>
    <w:pPr>
      <w:spacing w:line="274" w:lineRule="exact"/>
      <w:ind w:left="8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7618"/>
    <w:pPr>
      <w:ind w:left="396" w:hanging="284"/>
    </w:pPr>
  </w:style>
  <w:style w:type="paragraph" w:customStyle="1" w:styleId="TableParagraph">
    <w:name w:val="Table Paragraph"/>
    <w:basedOn w:val="a"/>
    <w:uiPriority w:val="1"/>
    <w:qFormat/>
    <w:rsid w:val="00DD7618"/>
  </w:style>
  <w:style w:type="paragraph" w:styleId="a5">
    <w:name w:val="No Spacing"/>
    <w:link w:val="a6"/>
    <w:uiPriority w:val="1"/>
    <w:qFormat/>
    <w:rsid w:val="00614E18"/>
    <w:pPr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14E18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4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E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7/485031/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1674</Words>
  <Characters>9542</Characters>
  <Application>Microsoft Office Word</Application>
  <DocSecurity>0</DocSecurity>
  <Lines>79</Lines>
  <Paragraphs>22</Paragraphs>
  <ScaleCrop>false</ScaleCrop>
  <Company>BEST_XP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7</cp:revision>
  <cp:lastPrinted>2024-08-11T06:04:00Z</cp:lastPrinted>
  <dcterms:created xsi:type="dcterms:W3CDTF">2023-09-14T06:44:00Z</dcterms:created>
  <dcterms:modified xsi:type="dcterms:W3CDTF">2024-12-16T05:19:00Z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